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54F" w:rsidRDefault="002E654F" w:rsidP="002E65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Материалы для самостоятельной работы</w:t>
      </w:r>
    </w:p>
    <w:p w:rsidR="00A25EF1" w:rsidRPr="00A25EF1" w:rsidRDefault="002E654F" w:rsidP="002E654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 для доклада «</w:t>
      </w:r>
      <w:r>
        <w:rPr>
          <w:rFonts w:ascii="Times New Roman" w:hAnsi="Times New Roman" w:cs="Times New Roman"/>
          <w:sz w:val="24"/>
          <w:szCs w:val="24"/>
        </w:rPr>
        <w:t>История массовой коммуникации»</w:t>
      </w:r>
    </w:p>
    <w:p w:rsidR="00D92DCB" w:rsidRPr="00A25EF1" w:rsidRDefault="00D92DCB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25EF1">
        <w:rPr>
          <w:rFonts w:ascii="Times New Roman" w:hAnsi="Times New Roman" w:cs="Times New Roman"/>
          <w:sz w:val="24"/>
          <w:szCs w:val="24"/>
        </w:rPr>
        <w:t xml:space="preserve">Глобальное информационное пространство в условиях </w:t>
      </w:r>
      <w:proofErr w:type="gramStart"/>
      <w:r w:rsidRPr="00A25EF1">
        <w:rPr>
          <w:rFonts w:ascii="Times New Roman" w:hAnsi="Times New Roman" w:cs="Times New Roman"/>
          <w:sz w:val="24"/>
          <w:szCs w:val="24"/>
        </w:rPr>
        <w:t>массовой  коммуникации</w:t>
      </w:r>
      <w:proofErr w:type="gramEnd"/>
      <w:r w:rsidRPr="00A25E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DCB" w:rsidRPr="00A25EF1" w:rsidRDefault="00A25EF1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25EF1">
        <w:rPr>
          <w:rFonts w:ascii="Times New Roman" w:hAnsi="Times New Roman" w:cs="Times New Roman"/>
          <w:sz w:val="24"/>
          <w:szCs w:val="24"/>
        </w:rPr>
        <w:t>Коммуникации в управленческой деятельности. Внешние и внутренние коммуникации</w:t>
      </w:r>
    </w:p>
    <w:p w:rsidR="00A25EF1" w:rsidRPr="00A25EF1" w:rsidRDefault="00D92DCB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25EF1">
        <w:rPr>
          <w:rFonts w:ascii="Times New Roman" w:hAnsi="Times New Roman" w:cs="Times New Roman"/>
          <w:sz w:val="24"/>
          <w:szCs w:val="24"/>
        </w:rPr>
        <w:t xml:space="preserve">Деструктивные коммуникации. Структурные особенности коммуникационных отношений. Провокация как коммуникативное событие. </w:t>
      </w:r>
    </w:p>
    <w:p w:rsidR="00A25EF1" w:rsidRPr="00A25EF1" w:rsidRDefault="00D92DCB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25EF1">
        <w:rPr>
          <w:rFonts w:ascii="Times New Roman" w:hAnsi="Times New Roman" w:cs="Times New Roman"/>
          <w:sz w:val="24"/>
          <w:szCs w:val="24"/>
        </w:rPr>
        <w:t>Концепция массовой коммуникации в работе  Г..</w:t>
      </w:r>
      <w:proofErr w:type="spellStart"/>
      <w:r w:rsidRPr="00A25EF1">
        <w:rPr>
          <w:rFonts w:ascii="Times New Roman" w:hAnsi="Times New Roman" w:cs="Times New Roman"/>
          <w:sz w:val="24"/>
          <w:szCs w:val="24"/>
        </w:rPr>
        <w:t>Лебона</w:t>
      </w:r>
      <w:proofErr w:type="spellEnd"/>
      <w:r w:rsidRPr="00A25EF1">
        <w:rPr>
          <w:rFonts w:ascii="Times New Roman" w:hAnsi="Times New Roman" w:cs="Times New Roman"/>
          <w:sz w:val="24"/>
          <w:szCs w:val="24"/>
        </w:rPr>
        <w:t xml:space="preserve"> «Психология народа и масс»</w:t>
      </w:r>
    </w:p>
    <w:p w:rsidR="00A25EF1" w:rsidRPr="00A25EF1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25EF1">
        <w:rPr>
          <w:rFonts w:ascii="Times New Roman" w:hAnsi="Times New Roman" w:cs="Times New Roman"/>
          <w:sz w:val="24"/>
          <w:szCs w:val="24"/>
        </w:rPr>
        <w:t>Роль коммуникаций в формировании межнациональной и межконфессиональной толерантности</w:t>
      </w:r>
    </w:p>
    <w:p w:rsidR="006040DD" w:rsidRPr="00A25EF1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25EF1">
        <w:rPr>
          <w:rFonts w:ascii="Times New Roman" w:hAnsi="Times New Roman" w:cs="Times New Roman"/>
          <w:sz w:val="24"/>
          <w:szCs w:val="24"/>
        </w:rPr>
        <w:t>Конвенциальная и экзистенциальная теории коммуникаций</w:t>
      </w:r>
    </w:p>
    <w:p w:rsidR="006040DD" w:rsidRPr="00D92DCB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92DCB">
        <w:rPr>
          <w:rFonts w:ascii="Times New Roman" w:hAnsi="Times New Roman" w:cs="Times New Roman"/>
          <w:sz w:val="24"/>
          <w:szCs w:val="24"/>
        </w:rPr>
        <w:t xml:space="preserve">Философские теории коммуникаций Платона, Аристотеля, </w:t>
      </w:r>
      <w:proofErr w:type="spellStart"/>
      <w:r w:rsidRPr="00D92DCB">
        <w:rPr>
          <w:rFonts w:ascii="Times New Roman" w:hAnsi="Times New Roman" w:cs="Times New Roman"/>
          <w:sz w:val="24"/>
          <w:szCs w:val="24"/>
        </w:rPr>
        <w:t>И.Канта</w:t>
      </w:r>
      <w:proofErr w:type="spellEnd"/>
    </w:p>
    <w:p w:rsidR="006040DD" w:rsidRPr="00D92DCB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92D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DCB">
        <w:rPr>
          <w:rFonts w:ascii="Times New Roman" w:hAnsi="Times New Roman" w:cs="Times New Roman"/>
          <w:sz w:val="24"/>
          <w:szCs w:val="24"/>
        </w:rPr>
        <w:t>Н.Макиавелли</w:t>
      </w:r>
      <w:proofErr w:type="spellEnd"/>
      <w:r w:rsidRPr="00D92DCB">
        <w:rPr>
          <w:rFonts w:ascii="Times New Roman" w:hAnsi="Times New Roman" w:cs="Times New Roman"/>
          <w:sz w:val="24"/>
          <w:szCs w:val="24"/>
        </w:rPr>
        <w:t xml:space="preserve"> и коммуникации в политике</w:t>
      </w:r>
    </w:p>
    <w:p w:rsidR="006040DD" w:rsidRPr="00D92DCB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92DCB">
        <w:rPr>
          <w:rFonts w:ascii="Times New Roman" w:hAnsi="Times New Roman" w:cs="Times New Roman"/>
          <w:sz w:val="24"/>
          <w:szCs w:val="24"/>
        </w:rPr>
        <w:t xml:space="preserve">Философские теории коммуникаций  Ю. </w:t>
      </w:r>
      <w:proofErr w:type="spellStart"/>
      <w:r w:rsidRPr="00D92DCB">
        <w:rPr>
          <w:rFonts w:ascii="Times New Roman" w:hAnsi="Times New Roman" w:cs="Times New Roman"/>
          <w:sz w:val="24"/>
          <w:szCs w:val="24"/>
        </w:rPr>
        <w:t>Хабермаса</w:t>
      </w:r>
      <w:proofErr w:type="spellEnd"/>
      <w:r w:rsidRPr="00D92D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DCB">
        <w:rPr>
          <w:rFonts w:ascii="Times New Roman" w:hAnsi="Times New Roman" w:cs="Times New Roman"/>
          <w:sz w:val="24"/>
          <w:szCs w:val="24"/>
        </w:rPr>
        <w:t>Ф.Лиотара</w:t>
      </w:r>
      <w:proofErr w:type="spellEnd"/>
    </w:p>
    <w:p w:rsidR="006040DD" w:rsidRPr="00D92DCB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92DCB">
        <w:rPr>
          <w:rFonts w:ascii="Times New Roman" w:hAnsi="Times New Roman" w:cs="Times New Roman"/>
          <w:sz w:val="24"/>
          <w:szCs w:val="24"/>
        </w:rPr>
        <w:t xml:space="preserve">Теория коммуникаций в творчестве </w:t>
      </w:r>
      <w:proofErr w:type="spellStart"/>
      <w:r w:rsidRPr="00D92DCB">
        <w:rPr>
          <w:rFonts w:ascii="Times New Roman" w:hAnsi="Times New Roman" w:cs="Times New Roman"/>
          <w:sz w:val="24"/>
          <w:szCs w:val="24"/>
        </w:rPr>
        <w:t>Э.Тоффлера</w:t>
      </w:r>
      <w:proofErr w:type="spellEnd"/>
    </w:p>
    <w:p w:rsidR="006040DD" w:rsidRPr="00D92DCB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92DCB">
        <w:rPr>
          <w:rFonts w:ascii="Times New Roman" w:hAnsi="Times New Roman" w:cs="Times New Roman"/>
          <w:sz w:val="24"/>
          <w:szCs w:val="24"/>
        </w:rPr>
        <w:t>Философская теория коммуникаций   К. Поппера</w:t>
      </w:r>
    </w:p>
    <w:p w:rsidR="006040DD" w:rsidRPr="00D92DCB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92DCB">
        <w:rPr>
          <w:rFonts w:ascii="Times New Roman" w:hAnsi="Times New Roman" w:cs="Times New Roman"/>
          <w:sz w:val="24"/>
          <w:szCs w:val="24"/>
        </w:rPr>
        <w:t xml:space="preserve"> Анатомия человеческой </w:t>
      </w:r>
      <w:proofErr w:type="spellStart"/>
      <w:r w:rsidRPr="00D92DCB">
        <w:rPr>
          <w:rFonts w:ascii="Times New Roman" w:hAnsi="Times New Roman" w:cs="Times New Roman"/>
          <w:sz w:val="24"/>
          <w:szCs w:val="24"/>
        </w:rPr>
        <w:t>деструктивности</w:t>
      </w:r>
      <w:proofErr w:type="spellEnd"/>
      <w:r w:rsidRPr="00D92D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DCB">
        <w:rPr>
          <w:rFonts w:ascii="Times New Roman" w:hAnsi="Times New Roman" w:cs="Times New Roman"/>
          <w:sz w:val="24"/>
          <w:szCs w:val="24"/>
        </w:rPr>
        <w:t>Э.Фромма</w:t>
      </w:r>
      <w:proofErr w:type="spellEnd"/>
      <w:r w:rsidRPr="00D92D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0DD" w:rsidRPr="00D92DCB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92DCB">
        <w:rPr>
          <w:rFonts w:ascii="Times New Roman" w:hAnsi="Times New Roman" w:cs="Times New Roman"/>
          <w:sz w:val="24"/>
          <w:szCs w:val="24"/>
        </w:rPr>
        <w:t xml:space="preserve">Философская теория коммуникаций </w:t>
      </w:r>
      <w:proofErr w:type="spellStart"/>
      <w:r w:rsidRPr="00D92DCB">
        <w:rPr>
          <w:rFonts w:ascii="Times New Roman" w:hAnsi="Times New Roman" w:cs="Times New Roman"/>
          <w:sz w:val="24"/>
          <w:szCs w:val="24"/>
        </w:rPr>
        <w:t>К.Ясперса</w:t>
      </w:r>
      <w:proofErr w:type="spellEnd"/>
      <w:r w:rsidRPr="00D92DCB">
        <w:rPr>
          <w:rFonts w:ascii="Times New Roman" w:hAnsi="Times New Roman" w:cs="Times New Roman"/>
          <w:sz w:val="24"/>
          <w:szCs w:val="24"/>
        </w:rPr>
        <w:t>)</w:t>
      </w:r>
    </w:p>
    <w:p w:rsidR="006040DD" w:rsidRPr="00D92DCB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92DCB">
        <w:rPr>
          <w:rFonts w:ascii="Times New Roman" w:hAnsi="Times New Roman" w:cs="Times New Roman"/>
          <w:sz w:val="24"/>
          <w:szCs w:val="24"/>
        </w:rPr>
        <w:t xml:space="preserve">Философская теория коммуникаций  </w:t>
      </w:r>
      <w:proofErr w:type="spellStart"/>
      <w:r w:rsidRPr="00D92DCB">
        <w:rPr>
          <w:rFonts w:ascii="Times New Roman" w:hAnsi="Times New Roman" w:cs="Times New Roman"/>
          <w:sz w:val="24"/>
          <w:szCs w:val="24"/>
        </w:rPr>
        <w:t>Н.Бердяева</w:t>
      </w:r>
      <w:proofErr w:type="spellEnd"/>
    </w:p>
    <w:p w:rsidR="006040DD" w:rsidRPr="00D92DCB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92DCB">
        <w:rPr>
          <w:rFonts w:ascii="Times New Roman" w:hAnsi="Times New Roman" w:cs="Times New Roman"/>
          <w:sz w:val="24"/>
          <w:szCs w:val="24"/>
        </w:rPr>
        <w:t xml:space="preserve">Философская теория коммуникаций </w:t>
      </w:r>
      <w:proofErr w:type="spellStart"/>
      <w:r w:rsidRPr="00D92DCB">
        <w:rPr>
          <w:rFonts w:ascii="Times New Roman" w:hAnsi="Times New Roman" w:cs="Times New Roman"/>
          <w:sz w:val="24"/>
          <w:szCs w:val="24"/>
        </w:rPr>
        <w:t>Ф.Ницше</w:t>
      </w:r>
      <w:proofErr w:type="spellEnd"/>
    </w:p>
    <w:p w:rsidR="00A25EF1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92DCB">
        <w:rPr>
          <w:rFonts w:ascii="Times New Roman" w:hAnsi="Times New Roman" w:cs="Times New Roman"/>
          <w:sz w:val="24"/>
          <w:szCs w:val="24"/>
        </w:rPr>
        <w:t xml:space="preserve">Философская теория коммуникаций </w:t>
      </w:r>
      <w:proofErr w:type="spellStart"/>
      <w:r w:rsidRPr="00D92DCB">
        <w:rPr>
          <w:rFonts w:ascii="Times New Roman" w:hAnsi="Times New Roman" w:cs="Times New Roman"/>
          <w:sz w:val="24"/>
          <w:szCs w:val="24"/>
        </w:rPr>
        <w:t>А.Шопенгауера</w:t>
      </w:r>
      <w:proofErr w:type="spellEnd"/>
    </w:p>
    <w:p w:rsidR="00A25EF1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25EF1">
        <w:rPr>
          <w:rFonts w:ascii="Times New Roman" w:hAnsi="Times New Roman" w:cs="Times New Roman"/>
          <w:sz w:val="24"/>
          <w:szCs w:val="24"/>
        </w:rPr>
        <w:t xml:space="preserve">Философская теория коммуникаций </w:t>
      </w:r>
      <w:proofErr w:type="spellStart"/>
      <w:r w:rsidRPr="00A25EF1">
        <w:rPr>
          <w:rFonts w:ascii="Times New Roman" w:hAnsi="Times New Roman" w:cs="Times New Roman"/>
          <w:sz w:val="24"/>
          <w:szCs w:val="24"/>
        </w:rPr>
        <w:t>К.Г.Юнга</w:t>
      </w:r>
      <w:proofErr w:type="spellEnd"/>
    </w:p>
    <w:p w:rsidR="00A25EF1" w:rsidRDefault="00D92DCB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25EF1">
        <w:rPr>
          <w:rFonts w:ascii="Times New Roman" w:hAnsi="Times New Roman" w:cs="Times New Roman"/>
          <w:sz w:val="24"/>
          <w:szCs w:val="24"/>
        </w:rPr>
        <w:t xml:space="preserve">Диалоговые коммуникации в философии </w:t>
      </w:r>
      <w:proofErr w:type="spellStart"/>
      <w:proofErr w:type="gramStart"/>
      <w:r w:rsidRPr="00A25EF1">
        <w:rPr>
          <w:rFonts w:ascii="Times New Roman" w:hAnsi="Times New Roman" w:cs="Times New Roman"/>
          <w:sz w:val="24"/>
          <w:szCs w:val="24"/>
        </w:rPr>
        <w:t>С.Хантингтона</w:t>
      </w:r>
      <w:proofErr w:type="spellEnd"/>
      <w:r w:rsidR="00A25EF1" w:rsidRPr="00A25EF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A25EF1">
        <w:rPr>
          <w:rFonts w:ascii="Times New Roman" w:hAnsi="Times New Roman" w:cs="Times New Roman"/>
          <w:sz w:val="24"/>
          <w:szCs w:val="24"/>
        </w:rPr>
        <w:t xml:space="preserve"> </w:t>
      </w:r>
      <w:r w:rsidR="00A25EF1" w:rsidRPr="00A25EF1">
        <w:rPr>
          <w:rFonts w:ascii="Times New Roman" w:hAnsi="Times New Roman" w:cs="Times New Roman"/>
          <w:sz w:val="24"/>
          <w:szCs w:val="24"/>
        </w:rPr>
        <w:t>Роль коммуникаций в формировании межнациональной и межконфессиональной толерантности</w:t>
      </w:r>
    </w:p>
    <w:p w:rsidR="006040DD" w:rsidRPr="00A25EF1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25EF1">
        <w:rPr>
          <w:rFonts w:ascii="Times New Roman" w:hAnsi="Times New Roman" w:cs="Times New Roman"/>
          <w:sz w:val="24"/>
          <w:szCs w:val="24"/>
        </w:rPr>
        <w:t xml:space="preserve">Миф и имидж в массовой коммуникации. Создание и продвижение имиджей. Конфликт имиджей. </w:t>
      </w:r>
      <w:proofErr w:type="spellStart"/>
      <w:r w:rsidRPr="00A25EF1">
        <w:rPr>
          <w:rFonts w:ascii="Times New Roman" w:hAnsi="Times New Roman" w:cs="Times New Roman"/>
          <w:sz w:val="24"/>
          <w:szCs w:val="24"/>
        </w:rPr>
        <w:t>Перфомансная</w:t>
      </w:r>
      <w:proofErr w:type="spellEnd"/>
      <w:r w:rsidRPr="00A25EF1">
        <w:rPr>
          <w:rFonts w:ascii="Times New Roman" w:hAnsi="Times New Roman" w:cs="Times New Roman"/>
          <w:sz w:val="24"/>
          <w:szCs w:val="24"/>
        </w:rPr>
        <w:t xml:space="preserve"> коммуникация»</w:t>
      </w:r>
    </w:p>
    <w:p w:rsidR="006040DD" w:rsidRPr="00D92DCB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92DCB">
        <w:rPr>
          <w:rFonts w:ascii="Times New Roman" w:hAnsi="Times New Roman" w:cs="Times New Roman"/>
          <w:sz w:val="24"/>
          <w:szCs w:val="24"/>
        </w:rPr>
        <w:t>ПР-технологии отношений со средствами массовой информации. Методы  и   модели влияния. Методы мониторинга СМИ.</w:t>
      </w:r>
    </w:p>
    <w:p w:rsidR="006040DD" w:rsidRPr="00D92DCB" w:rsidRDefault="006040DD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92DCB">
        <w:rPr>
          <w:rFonts w:ascii="Times New Roman" w:hAnsi="Times New Roman" w:cs="Times New Roman"/>
          <w:sz w:val="24"/>
          <w:szCs w:val="24"/>
        </w:rPr>
        <w:t>Современные философские  концепции  массовой коммуникации постиндустриального общества»</w:t>
      </w:r>
    </w:p>
    <w:p w:rsidR="006040DD" w:rsidRPr="00D92DCB" w:rsidRDefault="00A7597E" w:rsidP="00A25EF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92DCB">
        <w:rPr>
          <w:rFonts w:ascii="Times New Roman" w:hAnsi="Times New Roman" w:cs="Times New Roman"/>
          <w:sz w:val="24"/>
          <w:szCs w:val="24"/>
        </w:rPr>
        <w:t>Современные вызовы использования массовой коммуникации в манипуляции сознанием человека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Требования к оформлению и защиты доклада: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1.</w:t>
      </w:r>
      <w:r w:rsidRPr="002E654F">
        <w:rPr>
          <w:rFonts w:ascii="Times New Roman" w:hAnsi="Times New Roman" w:cs="Times New Roman"/>
          <w:sz w:val="24"/>
          <w:szCs w:val="24"/>
        </w:rPr>
        <w:tab/>
        <w:t xml:space="preserve">Доклад не должен превышать объема 5 страниц, печатается на листе А4 с одной стороны, полужирный шрифт - </w:t>
      </w:r>
      <w:proofErr w:type="spellStart"/>
      <w:r w:rsidRPr="002E654F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2E65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654F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2E65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654F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2E654F">
        <w:rPr>
          <w:rFonts w:ascii="Times New Roman" w:hAnsi="Times New Roman" w:cs="Times New Roman"/>
          <w:sz w:val="24"/>
          <w:szCs w:val="24"/>
        </w:rPr>
        <w:t>, размер шрифта 14, междустрочный интервал – 1, поля все по 2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2.</w:t>
      </w:r>
      <w:r w:rsidRPr="002E654F">
        <w:rPr>
          <w:rFonts w:ascii="Times New Roman" w:hAnsi="Times New Roman" w:cs="Times New Roman"/>
          <w:sz w:val="24"/>
          <w:szCs w:val="24"/>
        </w:rPr>
        <w:tab/>
        <w:t>Доклад оформляется без титульного листа, без рамок и других художественных украшений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3.</w:t>
      </w:r>
      <w:r w:rsidRPr="002E654F">
        <w:rPr>
          <w:rFonts w:ascii="Times New Roman" w:hAnsi="Times New Roman" w:cs="Times New Roman"/>
          <w:sz w:val="24"/>
          <w:szCs w:val="24"/>
        </w:rPr>
        <w:tab/>
        <w:t>Название пишется по центру и выделяется полужирным, имя автора по правому краю курсивом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2E654F">
        <w:rPr>
          <w:rFonts w:ascii="Times New Roman" w:hAnsi="Times New Roman" w:cs="Times New Roman"/>
          <w:sz w:val="24"/>
          <w:szCs w:val="24"/>
        </w:rPr>
        <w:tab/>
        <w:t>Иллюстрации, графики к докладу прилагаются в виде электронной презентации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5.</w:t>
      </w:r>
      <w:r w:rsidRPr="002E654F">
        <w:rPr>
          <w:rFonts w:ascii="Times New Roman" w:hAnsi="Times New Roman" w:cs="Times New Roman"/>
          <w:sz w:val="24"/>
          <w:szCs w:val="24"/>
        </w:rPr>
        <w:tab/>
        <w:t>Стиль доклада – публицистический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6.</w:t>
      </w:r>
      <w:r w:rsidRPr="002E654F">
        <w:rPr>
          <w:rFonts w:ascii="Times New Roman" w:hAnsi="Times New Roman" w:cs="Times New Roman"/>
          <w:sz w:val="24"/>
          <w:szCs w:val="24"/>
        </w:rPr>
        <w:tab/>
        <w:t xml:space="preserve">Частичный и полный плагиат запрещается, указание на источник информации должно быть в самом докладе (Например: В учебнике по дизайну профессора N-ого университета РР говорится о возможности </w:t>
      </w:r>
      <w:proofErr w:type="gramStart"/>
      <w:r w:rsidRPr="002E654F">
        <w:rPr>
          <w:rFonts w:ascii="Times New Roman" w:hAnsi="Times New Roman" w:cs="Times New Roman"/>
          <w:sz w:val="24"/>
          <w:szCs w:val="24"/>
        </w:rPr>
        <w:t>… )</w:t>
      </w:r>
      <w:proofErr w:type="gramEnd"/>
    </w:p>
    <w:p w:rsidR="006040DD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7.</w:t>
      </w:r>
      <w:r w:rsidRPr="002E654F">
        <w:rPr>
          <w:rFonts w:ascii="Times New Roman" w:hAnsi="Times New Roman" w:cs="Times New Roman"/>
          <w:sz w:val="24"/>
          <w:szCs w:val="24"/>
        </w:rPr>
        <w:tab/>
        <w:t>Доклад должен отражать поисковую работу студента и его субъективный опыт в апробировании или исследовании</w:t>
      </w:r>
    </w:p>
    <w:p w:rsid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 xml:space="preserve">Доклад оценивается на 97 баллов и выше при условии 100% авторского текста с полным и глубоким анализом. До 89 баллов получает </w:t>
      </w:r>
      <w:proofErr w:type="spellStart"/>
      <w:r w:rsidRPr="002E654F">
        <w:rPr>
          <w:rFonts w:ascii="Times New Roman" w:hAnsi="Times New Roman" w:cs="Times New Roman"/>
          <w:sz w:val="24"/>
          <w:szCs w:val="24"/>
        </w:rPr>
        <w:t>магистрнт</w:t>
      </w:r>
      <w:proofErr w:type="spellEnd"/>
      <w:r w:rsidRPr="002E654F">
        <w:rPr>
          <w:rFonts w:ascii="Times New Roman" w:hAnsi="Times New Roman" w:cs="Times New Roman"/>
          <w:sz w:val="24"/>
          <w:szCs w:val="24"/>
        </w:rPr>
        <w:t>, чей анализ меньше имеет плагиат меньше 50% при условии полного анализа. От 89 до 80 баллов получает доклад, оформленный не по требованиям, но при условии полного анализа или оформленный по требованию и имеющий 100% авторского текста без глубокой оценки и анализа. Ниже 79 баллов получает магистрант, с плагиатом более 50% и с неполным анализом.</w:t>
      </w:r>
    </w:p>
    <w:p w:rsid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Требования к написанию научной публикации: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1.</w:t>
      </w:r>
      <w:r w:rsidRPr="002E654F">
        <w:rPr>
          <w:rFonts w:ascii="Times New Roman" w:hAnsi="Times New Roman" w:cs="Times New Roman"/>
          <w:sz w:val="24"/>
          <w:szCs w:val="24"/>
        </w:rPr>
        <w:tab/>
        <w:t>Научная публикация пишется на русском, казахском или английском языке объемом не менее 5 страниц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2.</w:t>
      </w:r>
      <w:r w:rsidRPr="002E654F">
        <w:rPr>
          <w:rFonts w:ascii="Times New Roman" w:hAnsi="Times New Roman" w:cs="Times New Roman"/>
          <w:sz w:val="24"/>
          <w:szCs w:val="24"/>
        </w:rPr>
        <w:tab/>
        <w:t>Частичный и полный плагиат запрещается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3.</w:t>
      </w:r>
      <w:r w:rsidRPr="002E654F">
        <w:rPr>
          <w:rFonts w:ascii="Times New Roman" w:hAnsi="Times New Roman" w:cs="Times New Roman"/>
          <w:sz w:val="24"/>
          <w:szCs w:val="24"/>
        </w:rPr>
        <w:tab/>
        <w:t>Аннотация и название статьи на трех языках (казахский, русский и английский), первая – на языке статьи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4.</w:t>
      </w:r>
      <w:r w:rsidRPr="002E654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E65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654F">
        <w:rPr>
          <w:rFonts w:ascii="Times New Roman" w:hAnsi="Times New Roman" w:cs="Times New Roman"/>
          <w:sz w:val="24"/>
          <w:szCs w:val="24"/>
        </w:rPr>
        <w:t xml:space="preserve"> содержании статьи должны быть обзоры научных трудов зарубежных исследователей по аналогичной проблеме, ссылки на труды авторов в индексируемых журналах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5.</w:t>
      </w:r>
      <w:r w:rsidRPr="002E654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E65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654F">
        <w:rPr>
          <w:rFonts w:ascii="Times New Roman" w:hAnsi="Times New Roman" w:cs="Times New Roman"/>
          <w:sz w:val="24"/>
          <w:szCs w:val="24"/>
        </w:rPr>
        <w:t xml:space="preserve"> списке литературы должно быть не менее 30% источников не старше 5 лет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6.</w:t>
      </w:r>
      <w:r w:rsidRPr="002E654F">
        <w:rPr>
          <w:rFonts w:ascii="Times New Roman" w:hAnsi="Times New Roman" w:cs="Times New Roman"/>
          <w:sz w:val="24"/>
          <w:szCs w:val="24"/>
        </w:rPr>
        <w:tab/>
        <w:t xml:space="preserve"> Основной текст статьи должен содержать введение (в котором отражены актуальность, постановка цели, определены задачи, показаны методы исследования), основная часть (с включением результатов/обсуждения), и заключение/выводы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7.</w:t>
      </w:r>
      <w:r w:rsidRPr="002E654F">
        <w:rPr>
          <w:rFonts w:ascii="Times New Roman" w:hAnsi="Times New Roman" w:cs="Times New Roman"/>
          <w:sz w:val="24"/>
          <w:szCs w:val="24"/>
        </w:rPr>
        <w:tab/>
        <w:t xml:space="preserve">Заголовок статьи (прописными буквами, полужирным шрифтом), ФИО автора (фамилия полностью и инициалы) (не более 3-х авторов), его ученая степень, звание, место работы (должность, название предприятия, организации, учреждения) и набранная курсивом аннотация и ключевые слова (3-5 слов) располагаются перед текстом статьи на 3-х языках. Если в названии организации явно </w:t>
      </w:r>
      <w:proofErr w:type="gramStart"/>
      <w:r w:rsidRPr="002E654F">
        <w:rPr>
          <w:rFonts w:ascii="Times New Roman" w:hAnsi="Times New Roman" w:cs="Times New Roman"/>
          <w:sz w:val="24"/>
          <w:szCs w:val="24"/>
        </w:rPr>
        <w:t>не указан</w:t>
      </w:r>
      <w:proofErr w:type="gramEnd"/>
      <w:r w:rsidRPr="002E654F">
        <w:rPr>
          <w:rFonts w:ascii="Times New Roman" w:hAnsi="Times New Roman" w:cs="Times New Roman"/>
          <w:sz w:val="24"/>
          <w:szCs w:val="24"/>
        </w:rPr>
        <w:t xml:space="preserve"> город, то через запятую после названия организации указывается город, для зарубежных организаций - город и страна (Дальневосточный институт переподготовки кадров ФСКН РФ, Хабаровск). Если статья подготовлена несколькими авторами, их данные указываются в порядке значимости вклада каждого автора в статью. Объем аннотации – 150-180 слов (курсивом, обычным шрифтом)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Pr="002E654F">
        <w:rPr>
          <w:rFonts w:ascii="Times New Roman" w:hAnsi="Times New Roman" w:cs="Times New Roman"/>
          <w:sz w:val="24"/>
          <w:szCs w:val="24"/>
        </w:rPr>
        <w:tab/>
        <w:t xml:space="preserve">Таблицы, рисунки необходимо располагать после упоминания.  С каждой иллюстрацией должна следовать надпись. Рисунки должны быть четкими, чистыми, </w:t>
      </w:r>
      <w:proofErr w:type="spellStart"/>
      <w:r w:rsidRPr="002E654F">
        <w:rPr>
          <w:rFonts w:ascii="Times New Roman" w:hAnsi="Times New Roman" w:cs="Times New Roman"/>
          <w:sz w:val="24"/>
          <w:szCs w:val="24"/>
        </w:rPr>
        <w:t>несканированными</w:t>
      </w:r>
      <w:proofErr w:type="spellEnd"/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9.</w:t>
      </w:r>
      <w:r w:rsidRPr="002E654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E65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654F">
        <w:rPr>
          <w:rFonts w:ascii="Times New Roman" w:hAnsi="Times New Roman" w:cs="Times New Roman"/>
          <w:sz w:val="24"/>
          <w:szCs w:val="24"/>
        </w:rPr>
        <w:t xml:space="preserve"> статье нумеруются лишь те формулы, на которые по тексту есть ссылки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10.</w:t>
      </w:r>
      <w:r w:rsidRPr="002E654F">
        <w:rPr>
          <w:rFonts w:ascii="Times New Roman" w:hAnsi="Times New Roman" w:cs="Times New Roman"/>
          <w:sz w:val="24"/>
          <w:szCs w:val="24"/>
        </w:rPr>
        <w:tab/>
        <w:t>Все аббревиатуры и сокращения, за исключением заведомо общеизвестных, должны быть расшифрованы при первом употреблении в тексте.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11.</w:t>
      </w:r>
      <w:r w:rsidRPr="002E654F">
        <w:rPr>
          <w:rFonts w:ascii="Times New Roman" w:hAnsi="Times New Roman" w:cs="Times New Roman"/>
          <w:sz w:val="24"/>
          <w:szCs w:val="24"/>
        </w:rPr>
        <w:tab/>
        <w:t xml:space="preserve">Текст в формате </w:t>
      </w:r>
      <w:proofErr w:type="spellStart"/>
      <w:r w:rsidRPr="002E654F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2E654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2E654F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2E654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E654F">
        <w:rPr>
          <w:rFonts w:ascii="Times New Roman" w:hAnsi="Times New Roman" w:cs="Times New Roman"/>
          <w:sz w:val="24"/>
          <w:szCs w:val="24"/>
        </w:rPr>
        <w:t>Word</w:t>
      </w:r>
      <w:proofErr w:type="spellEnd"/>
      <w:proofErr w:type="gramEnd"/>
      <w:r w:rsidRPr="002E654F">
        <w:rPr>
          <w:rFonts w:ascii="Times New Roman" w:hAnsi="Times New Roman" w:cs="Times New Roman"/>
          <w:sz w:val="24"/>
          <w:szCs w:val="24"/>
        </w:rPr>
        <w:t xml:space="preserve">). Формат листа А4 (297х210 мм.). Все поля – 2 см. Страницы в электронной версии не нумеруются. Шрифт: </w:t>
      </w:r>
      <w:proofErr w:type="spellStart"/>
      <w:r w:rsidRPr="002E654F">
        <w:rPr>
          <w:rFonts w:ascii="Times New Roman" w:hAnsi="Times New Roman" w:cs="Times New Roman"/>
          <w:sz w:val="24"/>
          <w:szCs w:val="24"/>
        </w:rPr>
        <w:t>Arial</w:t>
      </w:r>
      <w:proofErr w:type="spellEnd"/>
      <w:r w:rsidRPr="002E654F">
        <w:rPr>
          <w:rFonts w:ascii="Times New Roman" w:hAnsi="Times New Roman" w:cs="Times New Roman"/>
          <w:sz w:val="24"/>
          <w:szCs w:val="24"/>
        </w:rPr>
        <w:t xml:space="preserve">. Размер символа – 10 </w:t>
      </w:r>
      <w:proofErr w:type="spellStart"/>
      <w:r w:rsidRPr="002E654F">
        <w:rPr>
          <w:rFonts w:ascii="Times New Roman" w:hAnsi="Times New Roman" w:cs="Times New Roman"/>
          <w:sz w:val="24"/>
          <w:szCs w:val="24"/>
        </w:rPr>
        <w:t>pt</w:t>
      </w:r>
      <w:proofErr w:type="spellEnd"/>
      <w:r w:rsidRPr="002E654F">
        <w:rPr>
          <w:rFonts w:ascii="Times New Roman" w:hAnsi="Times New Roman" w:cs="Times New Roman"/>
          <w:sz w:val="24"/>
          <w:szCs w:val="24"/>
        </w:rPr>
        <w:t>. Текст должен быть отформатирован по ширине без переносов, отступ в начале абзаца – 1 см. Межстрочный интервал – одинарный. Заголовок статьи форматируется по центру. В тексте статьи не должна использоваться автоматическая нумерация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12.</w:t>
      </w:r>
      <w:r w:rsidRPr="002E654F">
        <w:rPr>
          <w:rFonts w:ascii="Times New Roman" w:hAnsi="Times New Roman" w:cs="Times New Roman"/>
          <w:sz w:val="24"/>
          <w:szCs w:val="24"/>
        </w:rPr>
        <w:tab/>
        <w:t>Список использованных при подготовке статьи информационных источников располагается в конце статьи. Перечисление источников дается строго в порядке ссылок на них в статье. Номер ссылки в тексте статьи оформляется в квадратных скобках, например – [1, с.13]. Список литературы оформляется в соответствии с ГОСТ 7.1 – 2003 «Библиографическая запись. Библиографическое описание. Общие требования и правила составления»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13.</w:t>
      </w:r>
      <w:r w:rsidRPr="002E654F">
        <w:rPr>
          <w:rFonts w:ascii="Times New Roman" w:hAnsi="Times New Roman" w:cs="Times New Roman"/>
          <w:sz w:val="24"/>
          <w:szCs w:val="24"/>
        </w:rPr>
        <w:tab/>
        <w:t>Литература на языке статьи (кроме англ.) и в латинской транслитерации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14.</w:t>
      </w:r>
      <w:r w:rsidRPr="002E654F">
        <w:rPr>
          <w:rFonts w:ascii="Times New Roman" w:hAnsi="Times New Roman" w:cs="Times New Roman"/>
          <w:sz w:val="24"/>
          <w:szCs w:val="24"/>
        </w:rPr>
        <w:tab/>
        <w:t xml:space="preserve">Если статья на англ. языке, то только источники на русском и казахском языке даются в латинской транслитерации </w:t>
      </w:r>
      <w:proofErr w:type="gramStart"/>
      <w:r w:rsidRPr="002E654F">
        <w:rPr>
          <w:rFonts w:ascii="Times New Roman" w:hAnsi="Times New Roman" w:cs="Times New Roman"/>
          <w:sz w:val="24"/>
          <w:szCs w:val="24"/>
        </w:rPr>
        <w:t>в  REFERENCES</w:t>
      </w:r>
      <w:proofErr w:type="gramEnd"/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15.</w:t>
      </w:r>
      <w:r w:rsidRPr="002E654F">
        <w:rPr>
          <w:rFonts w:ascii="Times New Roman" w:hAnsi="Times New Roman" w:cs="Times New Roman"/>
          <w:sz w:val="24"/>
          <w:szCs w:val="24"/>
        </w:rPr>
        <w:tab/>
        <w:t xml:space="preserve">Если статья на </w:t>
      </w:r>
      <w:proofErr w:type="spellStart"/>
      <w:r w:rsidRPr="002E654F">
        <w:rPr>
          <w:rFonts w:ascii="Times New Roman" w:hAnsi="Times New Roman" w:cs="Times New Roman"/>
          <w:sz w:val="24"/>
          <w:szCs w:val="24"/>
        </w:rPr>
        <w:t>каз.яз</w:t>
      </w:r>
      <w:proofErr w:type="spellEnd"/>
      <w:r w:rsidRPr="002E654F">
        <w:rPr>
          <w:rFonts w:ascii="Times New Roman" w:hAnsi="Times New Roman" w:cs="Times New Roman"/>
          <w:sz w:val="24"/>
          <w:szCs w:val="24"/>
        </w:rPr>
        <w:t xml:space="preserve">., то список дается на </w:t>
      </w:r>
      <w:proofErr w:type="spellStart"/>
      <w:r w:rsidRPr="002E654F">
        <w:rPr>
          <w:rFonts w:ascii="Times New Roman" w:hAnsi="Times New Roman" w:cs="Times New Roman"/>
          <w:sz w:val="24"/>
          <w:szCs w:val="24"/>
        </w:rPr>
        <w:t>каз.яз</w:t>
      </w:r>
      <w:proofErr w:type="spellEnd"/>
      <w:r w:rsidRPr="002E654F">
        <w:rPr>
          <w:rFonts w:ascii="Times New Roman" w:hAnsi="Times New Roman" w:cs="Times New Roman"/>
          <w:sz w:val="24"/>
          <w:szCs w:val="24"/>
        </w:rPr>
        <w:t xml:space="preserve"> и в латинской транслитерации</w:t>
      </w:r>
    </w:p>
    <w:p w:rsid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16.</w:t>
      </w:r>
      <w:r w:rsidRPr="002E654F">
        <w:rPr>
          <w:rFonts w:ascii="Times New Roman" w:hAnsi="Times New Roman" w:cs="Times New Roman"/>
          <w:sz w:val="24"/>
          <w:szCs w:val="24"/>
        </w:rPr>
        <w:tab/>
        <w:t>Сведения об авторе (ах): фамилия, имя, отчество (полностью), ученая степень, ученое звание, должность, место работы (место учебы или соискательство), контактные телефоны (мобильные), факс, e-</w:t>
      </w:r>
      <w:proofErr w:type="spellStart"/>
      <w:r w:rsidRPr="002E654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2E654F">
        <w:rPr>
          <w:rFonts w:ascii="Times New Roman" w:hAnsi="Times New Roman" w:cs="Times New Roman"/>
          <w:sz w:val="24"/>
          <w:szCs w:val="24"/>
        </w:rPr>
        <w:t xml:space="preserve"> (на русском, казахском и английском языках).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 xml:space="preserve">Публикация оценивается на 100 баллов в случае его полной готовности к моменту сдачи, правильного оформления и наличия оригинального и глубоко анализа вопроса.  Публикуется оценивается до 90 баллов за полную готовность, но с мелкими упущениями в оформлении или наличием меньше 50% плагиата. До 80 баллов – неполную готовность или неправильное оформление, при наличии авторского текста. До 70 баллов – за неполную готовность с наличием меньше 50% плагиата. До 60 баллов – за неполную готовность с крупными упущениями оформлении и с плагиатом больше 50%. До 50 – за неполную готовность задания с грубыми ошибками. Ниже 50 – за невыполнение задание. 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Требования к реферированию статьи: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Реферирование статьи подразумевает творческую работу, требующую выявления, изложения и обобщения основной информации предложенного текста. Реферат имеет следующую структуру: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E654F">
        <w:rPr>
          <w:rFonts w:ascii="Times New Roman" w:hAnsi="Times New Roman" w:cs="Times New Roman"/>
          <w:sz w:val="24"/>
          <w:szCs w:val="24"/>
        </w:rPr>
        <w:lastRenderedPageBreak/>
        <w:t>Вводная  часть</w:t>
      </w:r>
      <w:proofErr w:type="gramEnd"/>
      <w:r w:rsidRPr="002E654F">
        <w:rPr>
          <w:rFonts w:ascii="Times New Roman" w:hAnsi="Times New Roman" w:cs="Times New Roman"/>
          <w:sz w:val="24"/>
          <w:szCs w:val="24"/>
        </w:rPr>
        <w:t>:  библиографическое  описание  реферируемого  текста, сведения  об  авторе,  актуальность  основной  научной  проблемы, раскрываемой в тексте, предмета исследования.</w:t>
      </w:r>
    </w:p>
    <w:p w:rsidR="002E654F" w:rsidRPr="002E654F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 xml:space="preserve">Основная часть, в которой проводится анализ наиболее важных проблем </w:t>
      </w:r>
      <w:proofErr w:type="gramStart"/>
      <w:r w:rsidRPr="002E654F">
        <w:rPr>
          <w:rFonts w:ascii="Times New Roman" w:hAnsi="Times New Roman" w:cs="Times New Roman"/>
          <w:sz w:val="24"/>
          <w:szCs w:val="24"/>
        </w:rPr>
        <w:t>вопросов  реферируемого</w:t>
      </w:r>
      <w:proofErr w:type="gramEnd"/>
      <w:r w:rsidRPr="002E654F">
        <w:rPr>
          <w:rFonts w:ascii="Times New Roman" w:hAnsi="Times New Roman" w:cs="Times New Roman"/>
          <w:sz w:val="24"/>
          <w:szCs w:val="24"/>
        </w:rPr>
        <w:t xml:space="preserve">  текста,  раскрывается  цель,  задачи  и  методы исследования,  обобщенно  передается  мнение  автора  текста,  освещаются достигнутые результаты.</w:t>
      </w:r>
    </w:p>
    <w:p w:rsidR="002E654F" w:rsidRPr="00D92DCB" w:rsidRDefault="002E654F" w:rsidP="002E654F">
      <w:pPr>
        <w:rPr>
          <w:rFonts w:ascii="Times New Roman" w:hAnsi="Times New Roman" w:cs="Times New Roman"/>
          <w:sz w:val="24"/>
          <w:szCs w:val="24"/>
        </w:rPr>
      </w:pPr>
      <w:r w:rsidRPr="002E654F">
        <w:rPr>
          <w:rFonts w:ascii="Times New Roman" w:hAnsi="Times New Roman" w:cs="Times New Roman"/>
          <w:sz w:val="24"/>
          <w:szCs w:val="24"/>
        </w:rPr>
        <w:t>Заключительная часть: Ваши выводы о теоретической и практической значимости реферируемого текста, а также ответы на поставленные вопросы.</w:t>
      </w:r>
      <w:bookmarkStart w:id="0" w:name="_GoBack"/>
      <w:bookmarkEnd w:id="0"/>
    </w:p>
    <w:p w:rsidR="002E1CA2" w:rsidRPr="00D92DCB" w:rsidRDefault="002E1CA2">
      <w:pPr>
        <w:rPr>
          <w:rFonts w:ascii="Times New Roman" w:hAnsi="Times New Roman" w:cs="Times New Roman"/>
          <w:sz w:val="24"/>
          <w:szCs w:val="24"/>
        </w:rPr>
      </w:pPr>
    </w:p>
    <w:sectPr w:rsidR="002E1CA2" w:rsidRPr="00D92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4061C"/>
    <w:multiLevelType w:val="hybridMultilevel"/>
    <w:tmpl w:val="0F104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32126"/>
    <w:multiLevelType w:val="hybridMultilevel"/>
    <w:tmpl w:val="0F104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52666"/>
    <w:multiLevelType w:val="hybridMultilevel"/>
    <w:tmpl w:val="9F6A4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E18"/>
    <w:rsid w:val="00025FE6"/>
    <w:rsid w:val="000268F3"/>
    <w:rsid w:val="000539FA"/>
    <w:rsid w:val="00056563"/>
    <w:rsid w:val="0007461B"/>
    <w:rsid w:val="000C6B7E"/>
    <w:rsid w:val="000F2BCF"/>
    <w:rsid w:val="00162992"/>
    <w:rsid w:val="00190DB4"/>
    <w:rsid w:val="001B611C"/>
    <w:rsid w:val="001B7380"/>
    <w:rsid w:val="002117EB"/>
    <w:rsid w:val="00221743"/>
    <w:rsid w:val="00222DC9"/>
    <w:rsid w:val="00227012"/>
    <w:rsid w:val="002326B2"/>
    <w:rsid w:val="002458C3"/>
    <w:rsid w:val="002E1CA2"/>
    <w:rsid w:val="002E654F"/>
    <w:rsid w:val="00345844"/>
    <w:rsid w:val="00353BDC"/>
    <w:rsid w:val="003724B7"/>
    <w:rsid w:val="00376F59"/>
    <w:rsid w:val="003841E8"/>
    <w:rsid w:val="00415391"/>
    <w:rsid w:val="00427F04"/>
    <w:rsid w:val="00486C6D"/>
    <w:rsid w:val="00524544"/>
    <w:rsid w:val="005633E7"/>
    <w:rsid w:val="006040DD"/>
    <w:rsid w:val="00611CFF"/>
    <w:rsid w:val="00612DA1"/>
    <w:rsid w:val="00623FE2"/>
    <w:rsid w:val="0065262B"/>
    <w:rsid w:val="006648BE"/>
    <w:rsid w:val="00665764"/>
    <w:rsid w:val="006E29FA"/>
    <w:rsid w:val="0075234C"/>
    <w:rsid w:val="00776D61"/>
    <w:rsid w:val="007860DE"/>
    <w:rsid w:val="0078684C"/>
    <w:rsid w:val="007D7267"/>
    <w:rsid w:val="0086225E"/>
    <w:rsid w:val="008D5E18"/>
    <w:rsid w:val="009071BC"/>
    <w:rsid w:val="009B3313"/>
    <w:rsid w:val="009C528C"/>
    <w:rsid w:val="009C6042"/>
    <w:rsid w:val="009E0650"/>
    <w:rsid w:val="009E5D20"/>
    <w:rsid w:val="009F0D80"/>
    <w:rsid w:val="00A10CA1"/>
    <w:rsid w:val="00A25EF1"/>
    <w:rsid w:val="00A7597E"/>
    <w:rsid w:val="00AA1837"/>
    <w:rsid w:val="00AA715B"/>
    <w:rsid w:val="00AD7FFC"/>
    <w:rsid w:val="00AE653A"/>
    <w:rsid w:val="00AF2194"/>
    <w:rsid w:val="00B37D3B"/>
    <w:rsid w:val="00B41A51"/>
    <w:rsid w:val="00B57982"/>
    <w:rsid w:val="00B87389"/>
    <w:rsid w:val="00BD0F64"/>
    <w:rsid w:val="00C84833"/>
    <w:rsid w:val="00CB6156"/>
    <w:rsid w:val="00CD12FC"/>
    <w:rsid w:val="00CF5E9F"/>
    <w:rsid w:val="00D0637F"/>
    <w:rsid w:val="00D12B4E"/>
    <w:rsid w:val="00D341F7"/>
    <w:rsid w:val="00D55DAE"/>
    <w:rsid w:val="00D75A53"/>
    <w:rsid w:val="00D92DCB"/>
    <w:rsid w:val="00DA00E8"/>
    <w:rsid w:val="00DC2BC8"/>
    <w:rsid w:val="00E04F0E"/>
    <w:rsid w:val="00E05599"/>
    <w:rsid w:val="00E309B8"/>
    <w:rsid w:val="00E62009"/>
    <w:rsid w:val="00EC368C"/>
    <w:rsid w:val="00F02DBA"/>
    <w:rsid w:val="00F178C9"/>
    <w:rsid w:val="00F61EEB"/>
    <w:rsid w:val="00F71530"/>
    <w:rsid w:val="00FB225B"/>
    <w:rsid w:val="00FC59FC"/>
    <w:rsid w:val="00FC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C751FD-A940-4FF0-B30E-D78E8054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0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6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Айнур Сулейменова</cp:lastModifiedBy>
  <cp:revision>8</cp:revision>
  <dcterms:created xsi:type="dcterms:W3CDTF">2017-09-07T05:32:00Z</dcterms:created>
  <dcterms:modified xsi:type="dcterms:W3CDTF">2018-11-11T16:29:00Z</dcterms:modified>
</cp:coreProperties>
</file>